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296" w:rsidRPr="007D2296" w:rsidRDefault="007D2296" w:rsidP="007D2296">
      <w:pPr>
        <w:ind w:left="708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7D2296">
        <w:rPr>
          <w:rFonts w:ascii="Times New Roman" w:hAnsi="Times New Roman" w:cs="Times New Roman"/>
        </w:rPr>
        <w:t xml:space="preserve">Одобрено  Общественным Советом МО «Можгинский район» </w:t>
      </w:r>
    </w:p>
    <w:p w:rsidR="007D2296" w:rsidRPr="007D2296" w:rsidRDefault="007D2296" w:rsidP="007D2296">
      <w:pPr>
        <w:ind w:left="708"/>
        <w:jc w:val="right"/>
        <w:rPr>
          <w:rFonts w:ascii="Times New Roman" w:hAnsi="Times New Roman" w:cs="Times New Roman"/>
        </w:rPr>
      </w:pPr>
      <w:r w:rsidRPr="007D2296">
        <w:rPr>
          <w:rFonts w:ascii="Times New Roman" w:hAnsi="Times New Roman" w:cs="Times New Roman"/>
        </w:rPr>
        <w:t>Протокол от 24.02.2016 г. № 3</w:t>
      </w:r>
    </w:p>
    <w:p w:rsidR="008A069E" w:rsidRPr="008A069E" w:rsidRDefault="008A069E" w:rsidP="007D22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31155" w:rsidRPr="008A069E" w:rsidRDefault="00F66883" w:rsidP="008A06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69E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="008A069E" w:rsidRPr="008A069E">
        <w:rPr>
          <w:rFonts w:ascii="Times New Roman" w:hAnsi="Times New Roman" w:cs="Times New Roman"/>
          <w:b/>
          <w:sz w:val="24"/>
          <w:szCs w:val="24"/>
        </w:rPr>
        <w:t xml:space="preserve"> по результатам </w:t>
      </w:r>
      <w:r w:rsidRPr="008A0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69E" w:rsidRPr="008A069E">
        <w:rPr>
          <w:rFonts w:ascii="Times New Roman" w:hAnsi="Times New Roman" w:cs="Times New Roman"/>
          <w:b/>
          <w:sz w:val="24"/>
          <w:szCs w:val="24"/>
        </w:rPr>
        <w:t xml:space="preserve">независимой оценки качества деятельности организаций, осуществляющих образовательную деятельность  (НОК ОД),  </w:t>
      </w:r>
      <w:r w:rsidRPr="008A0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69E" w:rsidRPr="008A069E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Pr="008A069E">
        <w:rPr>
          <w:rFonts w:ascii="Times New Roman" w:hAnsi="Times New Roman" w:cs="Times New Roman"/>
          <w:b/>
          <w:sz w:val="24"/>
          <w:szCs w:val="24"/>
        </w:rPr>
        <w:t>2015 год</w:t>
      </w:r>
      <w:r w:rsidR="008A069E" w:rsidRPr="008A069E">
        <w:rPr>
          <w:rFonts w:ascii="Times New Roman" w:hAnsi="Times New Roman" w:cs="Times New Roman"/>
          <w:b/>
          <w:sz w:val="24"/>
          <w:szCs w:val="24"/>
        </w:rPr>
        <w:t>у</w:t>
      </w:r>
    </w:p>
    <w:p w:rsidR="0032255E" w:rsidRDefault="0032255E" w:rsidP="0032255E">
      <w:pPr>
        <w:pStyle w:val="Default"/>
      </w:pPr>
    </w:p>
    <w:p w:rsidR="0032255E" w:rsidRPr="0040291D" w:rsidRDefault="00926C9E" w:rsidP="00926C9E">
      <w:pPr>
        <w:pStyle w:val="Default"/>
        <w:jc w:val="both"/>
      </w:pPr>
      <w:r>
        <w:tab/>
      </w:r>
      <w:r w:rsidR="0032255E" w:rsidRPr="0040291D">
        <w:t xml:space="preserve"> С целью совершенствования образовательной деятельности организаций, осуществляющих образовательную деятельность, повышения качества управления образовательными организациями, муниципальными и региональными системами образования могут быть предложены следующие мероприятия: </w:t>
      </w:r>
    </w:p>
    <w:p w:rsidR="0032255E" w:rsidRDefault="0032255E" w:rsidP="0032255E">
      <w:pPr>
        <w:pStyle w:val="Default"/>
        <w:rPr>
          <w:sz w:val="23"/>
          <w:szCs w:val="23"/>
        </w:rPr>
      </w:pPr>
    </w:p>
    <w:p w:rsidR="0032255E" w:rsidRPr="00B47840" w:rsidRDefault="0032255E" w:rsidP="00B47840">
      <w:pPr>
        <w:pStyle w:val="Default"/>
        <w:jc w:val="both"/>
        <w:rPr>
          <w:b/>
        </w:rPr>
      </w:pPr>
      <w:r w:rsidRPr="00B47840">
        <w:rPr>
          <w:b/>
        </w:rPr>
        <w:t xml:space="preserve"> </w:t>
      </w:r>
      <w:r w:rsidR="00B47840" w:rsidRPr="00B47840">
        <w:rPr>
          <w:b/>
        </w:rPr>
        <w:t>Управлению образования Администрации муниципального образования «Можгинский район»:</w:t>
      </w:r>
    </w:p>
    <w:p w:rsidR="0032255E" w:rsidRPr="00B47840" w:rsidRDefault="0032255E" w:rsidP="00B15704">
      <w:pPr>
        <w:pStyle w:val="Default"/>
        <w:jc w:val="both"/>
      </w:pPr>
      <w:r w:rsidRPr="00B47840">
        <w:t xml:space="preserve"> - провести анализ результатов НОК ОД с целью оценки соответствия реализуемой деятельности на уровне муниципального образования запросам и ожиданиям участников образовательного процесса по всем показателям; </w:t>
      </w:r>
    </w:p>
    <w:p w:rsidR="0032255E" w:rsidRPr="00B47840" w:rsidRDefault="0032255E" w:rsidP="00B15704">
      <w:pPr>
        <w:pStyle w:val="Default"/>
        <w:jc w:val="both"/>
      </w:pPr>
      <w:r w:rsidRPr="00B47840">
        <w:t xml:space="preserve">- учитывать при анализе НОК ОД специфику факторов, влияющих на качество предоставления образовательных услуг (территориальное расположение, направленность образовательных программ, особенности контингента обучающихся и др.); </w:t>
      </w:r>
    </w:p>
    <w:p w:rsidR="0032255E" w:rsidRPr="00B47840" w:rsidRDefault="0032255E" w:rsidP="00B15704">
      <w:pPr>
        <w:pStyle w:val="Default"/>
        <w:jc w:val="both"/>
      </w:pPr>
      <w:r w:rsidRPr="00B47840">
        <w:t xml:space="preserve">- разместить информацию о результатах НОК ОД муниципального образования на официальном сайте в сети «Интернет»; </w:t>
      </w:r>
    </w:p>
    <w:p w:rsidR="0032255E" w:rsidRPr="00B47840" w:rsidRDefault="0032255E" w:rsidP="00B15704">
      <w:pPr>
        <w:pStyle w:val="Default"/>
        <w:jc w:val="both"/>
      </w:pPr>
      <w:r w:rsidRPr="00B47840">
        <w:t>- учитывать результаты НОК ОД в управлении системой образования, формировании программ развития образова</w:t>
      </w:r>
      <w:r w:rsidR="00B47840">
        <w:t>ния в муниципальном образовании;</w:t>
      </w:r>
    </w:p>
    <w:p w:rsidR="0032255E" w:rsidRPr="00B47840" w:rsidRDefault="0032255E" w:rsidP="00B15704">
      <w:pPr>
        <w:pStyle w:val="Default"/>
        <w:jc w:val="both"/>
      </w:pPr>
      <w:r w:rsidRPr="00B47840">
        <w:t xml:space="preserve">- принять участие в разработке и согласовать планы мероприятий по улучшению качества работы образовательных организаций по результатам НОК ОД; </w:t>
      </w:r>
    </w:p>
    <w:p w:rsidR="0032255E" w:rsidRPr="00B47840" w:rsidRDefault="0032255E" w:rsidP="00B15704">
      <w:pPr>
        <w:pStyle w:val="Default"/>
        <w:jc w:val="both"/>
      </w:pPr>
      <w:r w:rsidRPr="00B47840">
        <w:t xml:space="preserve">- провести анализ исполнения рекомендаций по приведению в соответствие информации в подразделе «Руководство. Педагогический состав» на официальных сайтах образовательных организаций требованиям приказа Федеральной службы по надзору в сфере образования и науки от 29 мая 2014 года № 785 «Об утверждении требований к структуре официального сайта образовательной организации в информационно телекоммуникационной сети «Интернет» и формату представления на нем информации»; </w:t>
      </w:r>
    </w:p>
    <w:p w:rsidR="0032255E" w:rsidRPr="00B47840" w:rsidRDefault="0032255E" w:rsidP="00B47840">
      <w:pPr>
        <w:pStyle w:val="Default"/>
        <w:jc w:val="both"/>
      </w:pPr>
      <w:r w:rsidRPr="00B47840">
        <w:t>- усилить контроль за организацией питания и работой пищеблоков в образовательных организациях;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проанализировать деятельность образовательных организаций по сбору добровольных пожертвований родителей (законных представителей) обучающихся и их целевого расходования; </w:t>
      </w:r>
    </w:p>
    <w:p w:rsidR="005446C9" w:rsidRDefault="005446C9" w:rsidP="005446C9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Образовательным организациям </w:t>
      </w:r>
      <w:proofErr w:type="spellStart"/>
      <w:r w:rsidR="007250CE">
        <w:rPr>
          <w:b/>
          <w:bCs/>
          <w:sz w:val="23"/>
          <w:szCs w:val="23"/>
        </w:rPr>
        <w:t>Можгинского</w:t>
      </w:r>
      <w:proofErr w:type="spellEnd"/>
      <w:r w:rsidR="007250CE">
        <w:rPr>
          <w:b/>
          <w:bCs/>
          <w:sz w:val="23"/>
          <w:szCs w:val="23"/>
        </w:rPr>
        <w:t xml:space="preserve"> района</w:t>
      </w:r>
      <w:r>
        <w:rPr>
          <w:b/>
          <w:bCs/>
          <w:sz w:val="23"/>
          <w:szCs w:val="23"/>
        </w:rPr>
        <w:t xml:space="preserve">: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провести анализ результатов НОК ОД с целью оценки соответствия реализуемой деятельности на уровне образовательной организации запросам и ожиданиям участников образовательного процесса по всем показателям;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выявить причины, снижающие качество образовательной деятельности, и возможности его повышения;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разработать, согласовать с органом управления образованием и утвердить план мероприятий по улучшению качества работы образовательной организации по результатам НОК ОД;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разместить информацию о результатах НОК ОД и план мероприятий по улучшению качества работы образовательной организации в разделе «Независимая оценка качества образования» на официальном сайте в сети «Интернет»;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использовать результаты НОК ОД для решения задач, отраженных в основной образовательной программе (программах) организации, повышения эффективности деятельности; </w:t>
      </w:r>
    </w:p>
    <w:p w:rsidR="005446C9" w:rsidRPr="00B47840" w:rsidRDefault="005446C9" w:rsidP="005446C9">
      <w:pPr>
        <w:pStyle w:val="Default"/>
        <w:jc w:val="both"/>
      </w:pPr>
      <w:r w:rsidRPr="00B47840">
        <w:lastRenderedPageBreak/>
        <w:t xml:space="preserve">- учитывать результаты НОК ОД в управленческой деятельности, формировании программы развития образовательной организацией;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обеспечить информирование родители о процедурах и результатах НОК ОД;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привести в соответствие информацию о персональном составе педагогических работников на официальном сайте образовательной организации с требованиями приказа Федеральной службы по надзору в сфере образования и науки от 29 мая 2014 года № 785 «Об утверждении требований к структуре официального сайта образовательной организации в информационно телекоммуникационной сети «Интернет» и формату представления на нем информации» и Федерального закона от 27 июля 2006 года № 152-ФЗ «О персональных данных»;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включить в план мероприятий по улучшению качества работы образовательной организации анализ результатов мониторинга официального сайта образовательной организации и деятельность по регулярному обновлению информации на нем;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разместить файл «Персональный состав педагогических работников» в библиотеке документов подраздела «Руководство. Педагогический состав» в соответствии с «Методическими рекомендациями по размещению информации на официальных сайтах образовательных организаций Удмуртской Республики»;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принять меры по улучшению системы питания обучающихся образовательной организации; </w:t>
      </w:r>
    </w:p>
    <w:p w:rsidR="005446C9" w:rsidRPr="00B47840" w:rsidRDefault="005446C9" w:rsidP="005446C9">
      <w:pPr>
        <w:pStyle w:val="Default"/>
        <w:jc w:val="both"/>
      </w:pPr>
      <w:r w:rsidRPr="00B47840">
        <w:t xml:space="preserve">- разработать план мероприятий по улучшению материально-технической базы образовательной организации. </w:t>
      </w:r>
    </w:p>
    <w:p w:rsidR="007250CE" w:rsidRDefault="007250CE" w:rsidP="005446C9">
      <w:pPr>
        <w:pStyle w:val="Default"/>
        <w:jc w:val="both"/>
      </w:pPr>
      <w:r>
        <w:t>МБОУ «</w:t>
      </w:r>
      <w:proofErr w:type="spellStart"/>
      <w:r>
        <w:t>Старокаксинская</w:t>
      </w:r>
      <w:proofErr w:type="spellEnd"/>
      <w:r>
        <w:t xml:space="preserve"> СОШ»</w:t>
      </w:r>
      <w:r w:rsidR="00935332">
        <w:t>, набравшей</w:t>
      </w:r>
      <w:r w:rsidR="005446C9" w:rsidRPr="00B47840">
        <w:t xml:space="preserve"> менее 26 баллов </w:t>
      </w:r>
      <w:r w:rsidR="005446C9" w:rsidRPr="00B47840">
        <w:rPr>
          <w:i/>
          <w:iCs/>
        </w:rPr>
        <w:t>по группе показателей № 1 «Показатели,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открытости и доступности информации об организациях, осуществляющих образовательную деятельность»</w:t>
      </w:r>
      <w:r w:rsidR="005446C9" w:rsidRPr="00B47840">
        <w:t>, провести более детальный анализ показателей, характеризующих общий критерий оценки качества образовательной деятельности, касающийся открытости и доступности информации об организациях, осуществляющих образовательную деятельность, и предусмотреть мероприятия по их улучшению.</w:t>
      </w:r>
    </w:p>
    <w:p w:rsidR="005446C9" w:rsidRPr="00B47840" w:rsidRDefault="005446C9" w:rsidP="00935332">
      <w:pPr>
        <w:pStyle w:val="Default"/>
        <w:jc w:val="both"/>
      </w:pPr>
      <w:r w:rsidRPr="00B47840">
        <w:t xml:space="preserve"> </w:t>
      </w:r>
      <w:r w:rsidR="00935332">
        <w:t>МБОУ «Русско-</w:t>
      </w:r>
      <w:proofErr w:type="spellStart"/>
      <w:r w:rsidR="00935332">
        <w:t>Сюгаильская</w:t>
      </w:r>
      <w:proofErr w:type="spellEnd"/>
      <w:r w:rsidR="00935332">
        <w:t xml:space="preserve"> СОШ», набравшей</w:t>
      </w:r>
      <w:r w:rsidRPr="00B47840">
        <w:t xml:space="preserve"> менее 41 балла </w:t>
      </w:r>
      <w:r w:rsidRPr="00B47840">
        <w:rPr>
          <w:i/>
          <w:iCs/>
        </w:rPr>
        <w:t xml:space="preserve">по группе показателей № 2 «Показатели, характеризующие общий критерий оценки качества образовательной </w:t>
      </w:r>
      <w:r w:rsidRPr="00B47840">
        <w:t xml:space="preserve">3 </w:t>
      </w:r>
    </w:p>
    <w:p w:rsidR="00EE55FE" w:rsidRPr="00B47840" w:rsidRDefault="005446C9" w:rsidP="00AA7AB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B47840">
        <w:rPr>
          <w:rFonts w:ascii="Times New Roman" w:hAnsi="Times New Roman" w:cs="Times New Roman"/>
          <w:i/>
          <w:iCs/>
          <w:sz w:val="24"/>
          <w:szCs w:val="24"/>
        </w:rPr>
        <w:t>деятельности организаций, осуществляющих образовательную деятельность,</w:t>
      </w:r>
      <w:r w:rsidR="00AA7ABC" w:rsidRPr="00B478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E55FE" w:rsidRPr="00B47840">
        <w:rPr>
          <w:rFonts w:ascii="Times New Roman" w:hAnsi="Times New Roman" w:cs="Times New Roman"/>
          <w:i/>
          <w:iCs/>
          <w:sz w:val="24"/>
          <w:szCs w:val="24"/>
        </w:rPr>
        <w:t>касающийся комфортности условий, в которых осуществляется образовательная деятельность»</w:t>
      </w:r>
      <w:r w:rsidR="00EE55FE" w:rsidRPr="00B47840">
        <w:rPr>
          <w:rFonts w:ascii="Times New Roman" w:hAnsi="Times New Roman" w:cs="Times New Roman"/>
          <w:sz w:val="24"/>
          <w:szCs w:val="24"/>
        </w:rPr>
        <w:t xml:space="preserve">, провести более детальный анализ показателей, характеризующих общий критерий оценки качества образовательной деятельности, касающийся комфортности условий, в которых осуществляется образовательная деятельность, и предусмотреть мероприятия по их улучшению. </w:t>
      </w:r>
    </w:p>
    <w:p w:rsidR="00EE55FE" w:rsidRPr="00B47840" w:rsidRDefault="00EE55FE" w:rsidP="00AA7ABC">
      <w:pPr>
        <w:pStyle w:val="Default"/>
        <w:jc w:val="both"/>
      </w:pPr>
      <w:r w:rsidRPr="00B47840">
        <w:t xml:space="preserve">Образовательным организациям, набравшим менее 16 баллов </w:t>
      </w:r>
      <w:r w:rsidRPr="00B47840">
        <w:rPr>
          <w:i/>
          <w:iCs/>
        </w:rPr>
        <w:t>по группе показателей № 3 «Показатели,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доброжелательности, вежливости, компетентности работников»</w:t>
      </w:r>
      <w:r w:rsidRPr="00B47840">
        <w:t xml:space="preserve">, провести более детальный анализ показателей, характеризующих общий критерий оценки качества образовательной деятельности, касающийся доброжелательности, вежливости, компетентности работников, и предусмотреть мероприятия по их улучшению. </w:t>
      </w:r>
    </w:p>
    <w:p w:rsidR="00EE55FE" w:rsidRPr="00B47840" w:rsidRDefault="00EE55FE" w:rsidP="00AA7ABC">
      <w:pPr>
        <w:rPr>
          <w:rFonts w:ascii="Times New Roman" w:hAnsi="Times New Roman" w:cs="Times New Roman"/>
          <w:sz w:val="24"/>
          <w:szCs w:val="24"/>
        </w:rPr>
      </w:pPr>
    </w:p>
    <w:sectPr w:rsidR="00EE55FE" w:rsidRPr="00B47840" w:rsidSect="00F31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83"/>
    <w:rsid w:val="000371FF"/>
    <w:rsid w:val="0032255E"/>
    <w:rsid w:val="0040291D"/>
    <w:rsid w:val="00440785"/>
    <w:rsid w:val="00537C6A"/>
    <w:rsid w:val="005446C9"/>
    <w:rsid w:val="007250CE"/>
    <w:rsid w:val="007D2296"/>
    <w:rsid w:val="008345BF"/>
    <w:rsid w:val="008A069E"/>
    <w:rsid w:val="00926C9E"/>
    <w:rsid w:val="0093262C"/>
    <w:rsid w:val="00935332"/>
    <w:rsid w:val="00AA7ABC"/>
    <w:rsid w:val="00B15704"/>
    <w:rsid w:val="00B47840"/>
    <w:rsid w:val="00BE6675"/>
    <w:rsid w:val="00C628AE"/>
    <w:rsid w:val="00EE55FE"/>
    <w:rsid w:val="00F31155"/>
    <w:rsid w:val="00F6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447FB-021F-49EC-8C20-D40B948E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255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F2B03C18D0804281A2DC25C55E2AD3" ma:contentTypeVersion="0" ma:contentTypeDescription="Создание документа." ma:contentTypeScope="" ma:versionID="2517b0ca9d1e44f7cabde9665d01142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00982-5151-4DBD-B2C9-8CB356794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97FDEE-786D-4751-A35F-1D0B3AC68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B4DEB-4690-4ED4-8608-A31C942D2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Е.Е.</dc:creator>
  <cp:keywords/>
  <dc:description/>
  <cp:lastModifiedBy>Жвакина</cp:lastModifiedBy>
  <cp:revision>2</cp:revision>
  <dcterms:created xsi:type="dcterms:W3CDTF">2018-03-15T04:38:00Z</dcterms:created>
  <dcterms:modified xsi:type="dcterms:W3CDTF">2018-03-15T04:38:00Z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0x0101009EF2B03C18D0804281A2DC25C55E2AD3</vt:lpwstr>
  </property>
</Properties>
</file>